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E2D54" w14:textId="77777777" w:rsidR="008F20EF" w:rsidRDefault="008F20EF" w:rsidP="00043EC7">
      <w:pPr>
        <w:spacing w:line="360" w:lineRule="auto"/>
        <w:jc w:val="both"/>
        <w:rPr>
          <w:rFonts w:ascii="Tahoma" w:hAnsi="Tahoma" w:cs="Tahoma"/>
        </w:rPr>
      </w:pPr>
    </w:p>
    <w:p w14:paraId="375327C5" w14:textId="77777777" w:rsidR="008F20EF" w:rsidRDefault="008F20EF" w:rsidP="00043EC7">
      <w:pPr>
        <w:spacing w:line="360" w:lineRule="auto"/>
        <w:jc w:val="both"/>
        <w:rPr>
          <w:rFonts w:ascii="Tahoma" w:hAnsi="Tahoma" w:cs="Tahoma"/>
        </w:rPr>
      </w:pPr>
    </w:p>
    <w:p w14:paraId="6155652F" w14:textId="3D8D7EC3" w:rsidR="005F686E" w:rsidRPr="00043EC7" w:rsidRDefault="00087482" w:rsidP="00043EC7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No se generó la información, en virtud de que el sujeto obligado en cuestión obtuvo una porcentaje mayor al 80 % de cumplimiento</w:t>
      </w:r>
      <w:r w:rsidR="009F6471">
        <w:rPr>
          <w:rFonts w:ascii="Tahoma" w:hAnsi="Tahoma" w:cs="Tahoma"/>
        </w:rPr>
        <w:t>, de conformidad con el acuerdo de Pleno CEGAIP-114/2018, tomado en Sesión Ordinaria de Consejo del 05 de ab</w:t>
      </w:r>
      <w:bookmarkStart w:id="0" w:name="_GoBack"/>
      <w:bookmarkEnd w:id="0"/>
      <w:r w:rsidR="009F6471">
        <w:rPr>
          <w:rFonts w:ascii="Tahoma" w:hAnsi="Tahoma" w:cs="Tahoma"/>
        </w:rPr>
        <w:t xml:space="preserve">ril del 2018. </w:t>
      </w:r>
    </w:p>
    <w:sectPr w:rsidR="005F686E" w:rsidRPr="00043EC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EC7"/>
    <w:rsid w:val="00043EC7"/>
    <w:rsid w:val="00087482"/>
    <w:rsid w:val="000967AA"/>
    <w:rsid w:val="005F686E"/>
    <w:rsid w:val="008B3DD6"/>
    <w:rsid w:val="008F20EF"/>
    <w:rsid w:val="009F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17081"/>
  <w15:chartTrackingRefBased/>
  <w15:docId w15:val="{DD359132-229F-40A1-833E-5D05EDC76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Paco Barron M</dc:creator>
  <cp:keywords/>
  <dc:description/>
  <cp:lastModifiedBy>fátima lópez</cp:lastModifiedBy>
  <cp:revision>4</cp:revision>
  <dcterms:created xsi:type="dcterms:W3CDTF">2018-06-07T15:11:00Z</dcterms:created>
  <dcterms:modified xsi:type="dcterms:W3CDTF">2018-06-07T15:18:00Z</dcterms:modified>
</cp:coreProperties>
</file>